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107419"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107419"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107419"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CC6503">
        <w:rPr>
          <w:rFonts w:hint="eastAsia"/>
        </w:rPr>
        <w:t>所有涉及的</w:t>
      </w:r>
      <w:r w:rsidR="005A3587" w:rsidRPr="00384464">
        <w:rPr>
          <w:rFonts w:hint="eastAsia"/>
        </w:rPr>
        <w:t>数据库连接串</w:t>
      </w:r>
      <w:r w:rsidR="005A3587">
        <w:rPr>
          <w:rFonts w:hint="eastAsia"/>
        </w:rPr>
        <w:t>、</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CC6503">
        <w:rPr>
          <w:rFonts w:hint="eastAsia"/>
        </w:rPr>
        <w:t>默认数据库、</w:t>
      </w:r>
      <w:r w:rsidR="005A3587">
        <w:rPr>
          <w:rFonts w:hint="eastAsia"/>
        </w:rPr>
        <w:t>各种</w:t>
      </w:r>
      <w:r w:rsidR="00384464" w:rsidRPr="00384464">
        <w:rPr>
          <w:rFonts w:hint="eastAsia"/>
        </w:rPr>
        <w:t>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Default="00CA1A5D" w:rsidP="00CA1A5D">
      <w:r>
        <w:t xml:space="preserve">public static T </w:t>
      </w:r>
      <w:r w:rsidR="00481F04" w:rsidRPr="00481F04">
        <w:t>GetCfg</w:t>
      </w:r>
      <w:r>
        <w:t>&lt;T&gt;(string p_key, T p_defaultValue)</w:t>
      </w:r>
    </w:p>
    <w:p w:rsidR="001448DA" w:rsidRDefault="005413A9" w:rsidP="005413A9">
      <w:pPr>
        <w:ind w:firstLineChars="200" w:firstLine="420"/>
      </w:pPr>
      <w:r>
        <w:t>如</w:t>
      </w:r>
      <w:r>
        <w:t>global.json</w:t>
      </w:r>
      <w:r>
        <w:t>：</w:t>
      </w:r>
    </w:p>
    <w:p w:rsidR="005413A9" w:rsidRDefault="00AD052D" w:rsidP="005413A9">
      <w:pPr>
        <w:ind w:firstLineChars="200" w:firstLine="420"/>
      </w:pPr>
      <w:r w:rsidRPr="00AD052D">
        <w:rPr>
          <w:noProof/>
        </w:rPr>
        <w:lastRenderedPageBreak/>
        <w:drawing>
          <wp:inline distT="0" distB="0" distL="0" distR="0" wp14:anchorId="0C959371" wp14:editId="7E46BC2E">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6400" cy="1472400"/>
                    </a:xfrm>
                    <a:prstGeom prst="rect">
                      <a:avLst/>
                    </a:prstGeom>
                  </pic:spPr>
                </pic:pic>
              </a:graphicData>
            </a:graphic>
          </wp:inline>
        </w:drawing>
      </w:r>
    </w:p>
    <w:p w:rsidR="00AD052D" w:rsidRDefault="00AD052D" w:rsidP="005413A9">
      <w:pPr>
        <w:ind w:firstLineChars="200" w:firstLine="420"/>
      </w:pPr>
      <w:r w:rsidRPr="00AD052D">
        <w:t>service.json</w:t>
      </w:r>
      <w:r>
        <w:t>：</w:t>
      </w:r>
    </w:p>
    <w:p w:rsidR="00AD052D" w:rsidRPr="00D23867" w:rsidRDefault="00AD052D" w:rsidP="005413A9">
      <w:pPr>
        <w:ind w:firstLineChars="200" w:firstLine="420"/>
      </w:pPr>
      <w:r>
        <w:rPr>
          <w:rFonts w:hint="eastAsia"/>
          <w:noProof/>
        </w:rPr>
        <w:drawing>
          <wp:inline distT="0" distB="0" distL="0" distR="0">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3E5A5F" w:rsidRDefault="006731D6" w:rsidP="005A7FF2">
      <w:pPr>
        <w:pStyle w:val="2"/>
        <w:numPr>
          <w:ilvl w:val="1"/>
          <w:numId w:val="6"/>
        </w:numPr>
      </w:pPr>
      <w:r w:rsidRPr="006731D6">
        <w:rPr>
          <w:rFonts w:hint="eastAsia"/>
        </w:rPr>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lastRenderedPageBreak/>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lastRenderedPageBreak/>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lastRenderedPageBreak/>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lastRenderedPageBreak/>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w:t>
      </w:r>
      <w:r w:rsidR="001061C7">
        <w:rPr>
          <w:rFonts w:hint="eastAsia"/>
        </w:rPr>
        <w:t>表结构、</w:t>
      </w:r>
      <w:r w:rsidR="004C61BB">
        <w:rPr>
          <w:rFonts w:hint="eastAsia"/>
        </w:rPr>
        <w:t>各种字典表等，在服务器端生成，下载到客户端使用。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lastRenderedPageBreak/>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lastRenderedPageBreak/>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4C3ACF" w:rsidRDefault="004C3ACF" w:rsidP="00410E81">
      <w:pPr>
        <w:ind w:firstLineChars="200" w:firstLine="420"/>
      </w:pPr>
      <w:r>
        <w:rPr>
          <w:rFonts w:hint="eastAsia"/>
        </w:rPr>
        <w:t>客户端启动时会</w:t>
      </w:r>
      <w:r w:rsidR="007F7E50">
        <w:rPr>
          <w:rFonts w:hint="eastAsia"/>
        </w:rPr>
        <w:t>根据</w:t>
      </w:r>
      <w:r>
        <w:rPr>
          <w:rFonts w:hint="eastAsia"/>
        </w:rPr>
        <w:t>模型文件版本号判断是否需要下载新版本</w:t>
      </w:r>
      <w:r w:rsidR="007F7E50">
        <w:rPr>
          <w:rFonts w:hint="eastAsia"/>
        </w:rPr>
        <w:t>文件</w:t>
      </w:r>
      <w:r>
        <w:rPr>
          <w:rFonts w:hint="eastAsia"/>
        </w:rPr>
        <w:t>，然后打开模型库，过程可参见《客户端手册》的启动过程一节，如下图</w:t>
      </w:r>
      <w:r w:rsidR="00C60A10">
        <w:rPr>
          <w:rFonts w:hint="eastAsia"/>
        </w:rPr>
        <w:t>所示</w:t>
      </w:r>
      <w:r>
        <w:rPr>
          <w:rFonts w:hint="eastAsia"/>
        </w:rPr>
        <w:t>：</w:t>
      </w:r>
    </w:p>
    <w:p w:rsidR="004C3ACF" w:rsidRDefault="007F7E50" w:rsidP="00410E81">
      <w:pPr>
        <w:ind w:firstLineChars="200" w:firstLine="420"/>
      </w:pPr>
      <w:r w:rsidRPr="007F7E50">
        <w:drawing>
          <wp:inline distT="0" distB="0" distL="0" distR="0" wp14:anchorId="5D8AF13E" wp14:editId="4456A83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6800" cy="1674000"/>
                    </a:xfrm>
                    <a:prstGeom prst="rect">
                      <a:avLst/>
                    </a:prstGeom>
                  </pic:spPr>
                </pic:pic>
              </a:graphicData>
            </a:graphic>
          </wp:inline>
        </w:drawing>
      </w:r>
    </w:p>
    <w:p w:rsidR="009A65AC" w:rsidRDefault="009A65AC" w:rsidP="00410E81">
      <w:pPr>
        <w:ind w:firstLineChars="200" w:firstLine="420"/>
      </w:pPr>
      <w:r>
        <w:rPr>
          <w:rFonts w:hint="eastAsia"/>
        </w:rPr>
        <w:t>模型文件是</w:t>
      </w:r>
      <w:r>
        <w:rPr>
          <w:rFonts w:hint="eastAsia"/>
        </w:rPr>
        <w:t>sql</w:t>
      </w:r>
      <w:r>
        <w:t>ite</w:t>
      </w:r>
      <w:r>
        <w:t>数据库格式的文件，在</w:t>
      </w:r>
      <w:r w:rsidR="00AF05C8">
        <w:rPr>
          <w:rFonts w:hint="eastAsia"/>
        </w:rPr>
        <w:t>服务器端生成，文件中包含静态或不常变化的信息，文件名作为版本号，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sidR="00AF05C8">
        <w:rPr>
          <w:rFonts w:hint="eastAsia"/>
        </w:rPr>
        <w:t>用来供客户端识别模型文件是否一致，不</w:t>
      </w:r>
      <w:r w:rsidR="00566840">
        <w:rPr>
          <w:rFonts w:hint="eastAsia"/>
        </w:rPr>
        <w:t>相同</w:t>
      </w:r>
      <w:r w:rsidR="00AF05C8">
        <w:rPr>
          <w:rFonts w:hint="eastAsia"/>
        </w:rPr>
        <w:t>时客户端下载最新版本</w:t>
      </w:r>
      <w:r w:rsidR="00B656B6">
        <w:rPr>
          <w:rFonts w:hint="eastAsia"/>
        </w:rPr>
        <w:t>。</w:t>
      </w:r>
    </w:p>
    <w:p w:rsidR="00107419" w:rsidRDefault="00107419" w:rsidP="00410E81">
      <w:pPr>
        <w:ind w:firstLineChars="200" w:firstLine="420"/>
      </w:pPr>
      <w:r w:rsidRPr="00107419">
        <w:drawing>
          <wp:inline distT="0" distB="0" distL="0" distR="0" wp14:anchorId="138B9647" wp14:editId="4F2E4053">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1200" cy="561600"/>
                    </a:xfrm>
                    <a:prstGeom prst="rect">
                      <a:avLst/>
                    </a:prstGeom>
                  </pic:spPr>
                </pic:pic>
              </a:graphicData>
            </a:graphic>
          </wp:inline>
        </w:drawing>
      </w:r>
    </w:p>
    <w:p w:rsidR="00664594" w:rsidRDefault="00664594" w:rsidP="00410E81">
      <w:pPr>
        <w:ind w:firstLineChars="200" w:firstLine="420"/>
      </w:pPr>
      <w:r>
        <w:rPr>
          <w:rFonts w:hint="eastAsia"/>
        </w:rPr>
        <w:t>cm</w:t>
      </w:r>
      <w:r>
        <w:rPr>
          <w:rFonts w:hint="eastAsia"/>
        </w:rPr>
        <w:t>服务提供系</w:t>
      </w:r>
      <w:r>
        <w:rPr>
          <w:rFonts w:hint="eastAsia"/>
        </w:rPr>
        <w:t>统默认的模型文件，每个服务也可以定义新的模型文件，一般不同类型</w:t>
      </w:r>
      <w:r>
        <w:rPr>
          <w:rFonts w:hint="eastAsia"/>
        </w:rPr>
        <w:t>客户端</w:t>
      </w:r>
      <w:r>
        <w:rPr>
          <w:rFonts w:hint="eastAsia"/>
        </w:rPr>
        <w:t>的</w:t>
      </w:r>
      <w:r>
        <w:rPr>
          <w:rFonts w:hint="eastAsia"/>
        </w:rPr>
        <w:t>模型文件</w:t>
      </w:r>
      <w:r>
        <w:rPr>
          <w:rFonts w:hint="eastAsia"/>
        </w:rPr>
        <w:t>内容也不相同，</w:t>
      </w:r>
      <w:r>
        <w:rPr>
          <w:rFonts w:hint="eastAsia"/>
        </w:rPr>
        <w:t>如百岁客户端、百岁介护师端、百岁管理端分别</w:t>
      </w:r>
      <w:r>
        <w:rPr>
          <w:rFonts w:hint="eastAsia"/>
        </w:rPr>
        <w:t>通过不同的服务下载</w:t>
      </w:r>
      <w:r>
        <w:rPr>
          <w:rFonts w:hint="eastAsia"/>
        </w:rPr>
        <w:t>各自的模型文件</w:t>
      </w:r>
      <w:r>
        <w:rPr>
          <w:rFonts w:hint="eastAsia"/>
        </w:rPr>
        <w:t>，任何服务通过以下过程</w:t>
      </w:r>
      <w:r w:rsidR="00C60A10">
        <w:rPr>
          <w:rFonts w:hint="eastAsia"/>
        </w:rPr>
        <w:t>都</w:t>
      </w:r>
      <w:r>
        <w:rPr>
          <w:rFonts w:hint="eastAsia"/>
        </w:rPr>
        <w:t>可</w:t>
      </w:r>
      <w:r w:rsidR="00C60A10">
        <w:rPr>
          <w:rFonts w:hint="eastAsia"/>
        </w:rPr>
        <w:t>以</w:t>
      </w:r>
      <w:r>
        <w:rPr>
          <w:rFonts w:hint="eastAsia"/>
        </w:rPr>
        <w:t>支持生成模型文件：</w:t>
      </w:r>
    </w:p>
    <w:p w:rsidR="00664594" w:rsidRDefault="00664594" w:rsidP="00410E81">
      <w:pPr>
        <w:ind w:firstLineChars="200" w:firstLine="420"/>
      </w:pPr>
      <w:r>
        <w:t>首先在</w:t>
      </w:r>
      <w:r>
        <w:t>Stub</w:t>
      </w:r>
      <w:r>
        <w:t>中注册</w:t>
      </w:r>
      <w:r w:rsidR="00AD43CA">
        <w:t>并初始化</w:t>
      </w:r>
      <w:r w:rsidR="00AD43CA" w:rsidRPr="00AD43CA">
        <w:t>SqliteModelHandler</w:t>
      </w:r>
      <w:r w:rsidR="00AD43CA">
        <w:t>单例对象</w:t>
      </w:r>
    </w:p>
    <w:p w:rsidR="00AD43CA" w:rsidRDefault="002645D9" w:rsidP="00410E81">
      <w:pPr>
        <w:ind w:firstLineChars="200" w:firstLine="420"/>
      </w:pPr>
      <w:r w:rsidRPr="002645D9">
        <w:drawing>
          <wp:inline distT="0" distB="0" distL="0" distR="0" wp14:anchorId="729C8A29" wp14:editId="2A731293">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0800" cy="2181600"/>
                    </a:xfrm>
                    <a:prstGeom prst="rect">
                      <a:avLst/>
                    </a:prstGeom>
                  </pic:spPr>
                </pic:pic>
              </a:graphicData>
            </a:graphic>
          </wp:inline>
        </w:drawing>
      </w:r>
    </w:p>
    <w:p w:rsidR="002645D9" w:rsidRDefault="002645D9" w:rsidP="00410E81">
      <w:pPr>
        <w:ind w:firstLineChars="200" w:firstLine="420"/>
      </w:pPr>
      <w:r>
        <w:t>然后在</w:t>
      </w:r>
      <w:r>
        <w:t>service.json</w:t>
      </w:r>
      <w:r>
        <w:t>中定义模型文件的表结构及数据</w:t>
      </w:r>
      <w:r w:rsidR="00223C22">
        <w:t>，生成的模型文件中将包含配置的所有表及数据。</w:t>
      </w:r>
    </w:p>
    <w:p w:rsidR="002645D9" w:rsidRDefault="009606E4" w:rsidP="00410E81">
      <w:pPr>
        <w:ind w:firstLineChars="200" w:firstLine="420"/>
      </w:pPr>
      <w:r>
        <w:rPr>
          <w:rFonts w:hint="eastAsia"/>
          <w:noProof/>
        </w:rPr>
        <w:lastRenderedPageBreak/>
        <w:drawing>
          <wp:inline distT="0" distB="0" distL="0" distR="0">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23A5C" w:rsidRDefault="00F23A5C" w:rsidP="00410E81">
      <w:pPr>
        <w:ind w:firstLineChars="200" w:firstLine="420"/>
      </w:pPr>
      <w:r>
        <w:t>通过以上两步的注册和配置，服务初次启动时并未生成模型文件，可通过</w:t>
      </w:r>
      <w:r>
        <w:rPr>
          <w:rFonts w:hint="eastAsia"/>
        </w:rPr>
        <w:t>.</w:t>
      </w:r>
      <w:r>
        <w:t>admin</w:t>
      </w:r>
      <w:r>
        <w:t>页</w:t>
      </w:r>
      <w:r>
        <w:rPr>
          <w:rFonts w:hint="eastAsia"/>
        </w:rPr>
        <w:t>-</w:t>
      </w:r>
      <w:r>
        <w:t>&gt;</w:t>
      </w:r>
      <w:r>
        <w:t>系统管理</w:t>
      </w:r>
      <w:r>
        <w:rPr>
          <w:rFonts w:hint="eastAsia"/>
        </w:rPr>
        <w:t>-</w:t>
      </w:r>
      <w:r>
        <w:t>&gt;</w:t>
      </w:r>
      <w:r w:rsidRPr="00107419">
        <w:rPr>
          <w:rFonts w:hint="eastAsia"/>
        </w:rPr>
        <w:t>更新模型文件</w:t>
      </w:r>
      <w:r w:rsidR="00941354">
        <w:rPr>
          <w:rFonts w:hint="eastAsia"/>
        </w:rPr>
        <w:t>-</w:t>
      </w:r>
      <w:r w:rsidR="00941354">
        <w:t>&gt;</w:t>
      </w:r>
      <w:r w:rsidR="00941354">
        <w:t>测试方法</w:t>
      </w:r>
      <w:r w:rsidR="00F91244">
        <w:rPr>
          <w:rFonts w:hint="eastAsia"/>
        </w:rPr>
        <w:t xml:space="preserve"> </w:t>
      </w:r>
      <w:r w:rsidR="00F91244">
        <w:rPr>
          <w:rFonts w:hint="eastAsia"/>
        </w:rPr>
        <w:t>生成模型文件。</w:t>
      </w:r>
    </w:p>
    <w:p w:rsidR="00941354" w:rsidRDefault="00941354" w:rsidP="00410E81">
      <w:pPr>
        <w:ind w:firstLineChars="200" w:firstLine="420"/>
      </w:pPr>
      <w:r w:rsidRPr="00941354">
        <w:drawing>
          <wp:inline distT="0" distB="0" distL="0" distR="0" wp14:anchorId="12C695D2" wp14:editId="3213DDEB">
            <wp:extent cx="4363200" cy="10224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3200" cy="1022400"/>
                    </a:xfrm>
                    <a:prstGeom prst="rect">
                      <a:avLst/>
                    </a:prstGeom>
                  </pic:spPr>
                </pic:pic>
              </a:graphicData>
            </a:graphic>
          </wp:inline>
        </w:drawing>
      </w:r>
    </w:p>
    <w:p w:rsidR="00941354" w:rsidRDefault="00941354" w:rsidP="00410E81">
      <w:pPr>
        <w:ind w:firstLineChars="200" w:firstLine="420"/>
        <w:rPr>
          <w:rFonts w:hint="eastAsia"/>
        </w:rPr>
      </w:pPr>
      <w:r w:rsidRPr="00941354">
        <w:drawing>
          <wp:inline distT="0" distB="0" distL="0" distR="0" wp14:anchorId="27EC277D" wp14:editId="53A90629">
            <wp:extent cx="2282400" cy="2296800"/>
            <wp:effectExtent l="0" t="0" r="381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2400" cy="2296800"/>
                    </a:xfrm>
                    <a:prstGeom prst="rect">
                      <a:avLst/>
                    </a:prstGeom>
                  </pic:spPr>
                </pic:pic>
              </a:graphicData>
            </a:graphic>
          </wp:inline>
        </w:drawing>
      </w:r>
    </w:p>
    <w:p w:rsidR="002635F3" w:rsidRDefault="00B656B6" w:rsidP="00410E81">
      <w:pPr>
        <w:ind w:firstLineChars="200" w:firstLine="420"/>
      </w:pPr>
      <w:r>
        <w:rPr>
          <w:rFonts w:hint="eastAsia"/>
        </w:rPr>
        <w:t>为保证</w:t>
      </w:r>
      <w:r w:rsidR="00AF05C8">
        <w:rPr>
          <w:rFonts w:hint="eastAsia"/>
        </w:rPr>
        <w:t>服务有多个副本时版本号相同，</w:t>
      </w:r>
      <w:r w:rsidR="00107419">
        <w:rPr>
          <w:rFonts w:hint="eastAsia"/>
        </w:rPr>
        <w:t>“</w:t>
      </w:r>
      <w:r w:rsidR="00107419" w:rsidRPr="00107419">
        <w:rPr>
          <w:rFonts w:hint="eastAsia"/>
        </w:rPr>
        <w:t>更新模型文件</w:t>
      </w:r>
      <w:r w:rsidR="00107419">
        <w:rPr>
          <w:rFonts w:hint="eastAsia"/>
        </w:rPr>
        <w:t>”</w:t>
      </w:r>
      <w:r>
        <w:rPr>
          <w:rFonts w:hint="eastAsia"/>
        </w:rPr>
        <w:t>时采用远程事件的方式通知所有副本最新的版本号</w:t>
      </w:r>
      <w:r w:rsidR="00566840">
        <w:rPr>
          <w:rFonts w:hint="eastAsia"/>
        </w:rPr>
        <w:t>并各自</w:t>
      </w:r>
      <w:r w:rsidR="00F473A9">
        <w:rPr>
          <w:rFonts w:hint="eastAsia"/>
        </w:rPr>
        <w:t>重新</w:t>
      </w:r>
      <w:r w:rsidR="00A42E7B">
        <w:rPr>
          <w:rFonts w:hint="eastAsia"/>
        </w:rPr>
        <w:t>生成模型文件</w:t>
      </w:r>
      <w:r>
        <w:rPr>
          <w:rFonts w:hint="eastAsia"/>
        </w:rPr>
        <w:t>。</w:t>
      </w:r>
    </w:p>
    <w:p w:rsidR="005B489C" w:rsidRDefault="00F473A9" w:rsidP="00410E81">
      <w:pPr>
        <w:ind w:firstLineChars="200" w:firstLine="420"/>
      </w:pPr>
      <w:r w:rsidRPr="00F473A9">
        <w:drawing>
          <wp:inline distT="0" distB="0" distL="0" distR="0" wp14:anchorId="495AD53B" wp14:editId="75BE31EA">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3200" cy="1533600"/>
                    </a:xfrm>
                    <a:prstGeom prst="rect">
                      <a:avLst/>
                    </a:prstGeom>
                  </pic:spPr>
                </pic:pic>
              </a:graphicData>
            </a:graphic>
          </wp:inline>
        </w:drawing>
      </w:r>
    </w:p>
    <w:p w:rsidR="00C60A10" w:rsidRDefault="00763A71" w:rsidP="00410E81">
      <w:pPr>
        <w:ind w:firstLineChars="200" w:firstLine="420"/>
      </w:pPr>
      <w:r>
        <w:rPr>
          <w:rFonts w:hint="eastAsia"/>
        </w:rPr>
        <w:lastRenderedPageBreak/>
        <w:t>当“</w:t>
      </w:r>
      <w:r w:rsidRPr="00107419">
        <w:rPr>
          <w:rFonts w:hint="eastAsia"/>
        </w:rPr>
        <w:t>更新模型文件</w:t>
      </w:r>
      <w:r>
        <w:rPr>
          <w:rFonts w:hint="eastAsia"/>
        </w:rPr>
        <w:t>”时，会通知</w:t>
      </w:r>
      <w:r>
        <w:rPr>
          <w:rFonts w:hint="eastAsia"/>
        </w:rPr>
        <w:t>当前服务的</w:t>
      </w:r>
      <w:r>
        <w:rPr>
          <w:rFonts w:hint="eastAsia"/>
        </w:rPr>
        <w:t>所有副本进行</w:t>
      </w:r>
      <w:r w:rsidRPr="00107419">
        <w:rPr>
          <w:rFonts w:hint="eastAsia"/>
        </w:rPr>
        <w:t>更新</w:t>
      </w:r>
      <w:r>
        <w:rPr>
          <w:rFonts w:hint="eastAsia"/>
        </w:rPr>
        <w:t>，最终由</w:t>
      </w:r>
      <w:r w:rsidRPr="00763A71">
        <w:t>ModelRefreshHandler</w:t>
      </w:r>
      <w:r>
        <w:t>.cs</w:t>
      </w:r>
      <w:r>
        <w:t>完成</w:t>
      </w:r>
      <w:r w:rsidR="00C6757A">
        <w:t>所有功能，包括</w:t>
      </w:r>
      <w:r w:rsidR="0023288C">
        <w:t>打开</w:t>
      </w:r>
      <w:r w:rsidR="0023288C">
        <w:t>sqlite</w:t>
      </w:r>
      <w:r w:rsidR="0023288C">
        <w:rPr>
          <w:rFonts w:hint="eastAsia"/>
        </w:rPr>
        <w:t>文件</w:t>
      </w:r>
      <w:r w:rsidR="00C6757A">
        <w:rPr>
          <w:rFonts w:hint="eastAsia"/>
        </w:rPr>
        <w:t>、根据配置创建表结构、导入数据、</w:t>
      </w:r>
      <w:r w:rsidR="0023288C">
        <w:rPr>
          <w:rFonts w:hint="eastAsia"/>
        </w:rPr>
        <w:t>生成</w:t>
      </w:r>
      <w:r w:rsidR="0023288C">
        <w:t>sqlite</w:t>
      </w:r>
      <w:r w:rsidR="0023288C">
        <w:rPr>
          <w:rFonts w:hint="eastAsia"/>
        </w:rPr>
        <w:t>文件并</w:t>
      </w:r>
      <w:r w:rsidR="00C6757A">
        <w:rPr>
          <w:rFonts w:hint="eastAsia"/>
        </w:rPr>
        <w:t>压缩得到</w:t>
      </w:r>
      <w:r w:rsidR="00C6757A">
        <w:rPr>
          <w:rFonts w:hint="eastAsia"/>
        </w:rPr>
        <w:t>x</w:t>
      </w:r>
      <w:r w:rsidR="00C6757A">
        <w:t>xx.gz</w:t>
      </w:r>
      <w:r w:rsidR="00C6757A">
        <w:rPr>
          <w:rFonts w:hint="eastAsia"/>
        </w:rPr>
        <w:t>文件</w:t>
      </w:r>
      <w:r w:rsidR="00C6757A">
        <w:rPr>
          <w:rFonts w:hint="eastAsia"/>
        </w:rPr>
        <w:t>等。</w:t>
      </w:r>
    </w:p>
    <w:p w:rsidR="00B03D2A" w:rsidRDefault="00C60A10" w:rsidP="00410E81">
      <w:pPr>
        <w:ind w:firstLineChars="200" w:firstLine="420"/>
      </w:pPr>
      <w:r w:rsidRPr="00996BCC">
        <w:rPr>
          <w:highlight w:val="yellow"/>
        </w:rPr>
        <w:t>不需要任何配置，</w:t>
      </w:r>
      <w:r w:rsidRPr="00996BCC">
        <w:rPr>
          <w:highlight w:val="yellow"/>
        </w:rPr>
        <w:t>模</w:t>
      </w:r>
      <w:r w:rsidRPr="00C60A10">
        <w:rPr>
          <w:highlight w:val="yellow"/>
        </w:rPr>
        <w:t>型文件</w:t>
      </w:r>
      <w:r>
        <w:rPr>
          <w:highlight w:val="yellow"/>
        </w:rPr>
        <w:t>中始终</w:t>
      </w:r>
      <w:r w:rsidRPr="00C60A10">
        <w:rPr>
          <w:highlight w:val="yellow"/>
        </w:rPr>
        <w:t>包含</w:t>
      </w:r>
      <w:r w:rsidRPr="00C60A10">
        <w:rPr>
          <w:highlight w:val="yellow"/>
        </w:rPr>
        <w:t>OmColumn</w:t>
      </w:r>
      <w:r w:rsidRPr="00C60A10">
        <w:rPr>
          <w:highlight w:val="yellow"/>
        </w:rPr>
        <w:t>表，</w:t>
      </w:r>
      <w:r>
        <w:rPr>
          <w:highlight w:val="yellow"/>
        </w:rPr>
        <w:t>存储</w:t>
      </w:r>
      <w:r w:rsidR="00996BCC" w:rsidRPr="00C60A10">
        <w:rPr>
          <w:highlight w:val="yellow"/>
        </w:rPr>
        <w:t>global.json</w:t>
      </w:r>
      <w:r w:rsidR="00996BCC" w:rsidRPr="00C60A10">
        <w:rPr>
          <w:highlight w:val="yellow"/>
        </w:rPr>
        <w:t>中配置的所有数据库的表结构信息</w:t>
      </w:r>
      <w:r w:rsidR="00996BCC">
        <w:rPr>
          <w:highlight w:val="yellow"/>
        </w:rPr>
        <w:t>，用于客户端生成</w:t>
      </w:r>
      <w:r w:rsidR="00996BCC">
        <w:rPr>
          <w:highlight w:val="yellow"/>
        </w:rPr>
        <w:t>sql</w:t>
      </w:r>
      <w:r w:rsidRPr="00C60A10">
        <w:rPr>
          <w:highlight w:val="yellow"/>
        </w:rPr>
        <w:t>。</w:t>
      </w:r>
      <w:r w:rsidR="0023288C" w:rsidRPr="00AA078F">
        <w:rPr>
          <w:rFonts w:hint="eastAsia"/>
        </w:rPr>
        <w:t>若</w:t>
      </w:r>
      <w:r w:rsidR="0023288C" w:rsidRPr="00AA078F">
        <w:rPr>
          <w:rFonts w:hint="eastAsia"/>
        </w:rPr>
        <w:t>ser</w:t>
      </w:r>
      <w:r w:rsidR="0023288C" w:rsidRPr="00AA078F">
        <w:t>vice.json</w:t>
      </w:r>
      <w:r w:rsidR="0023288C" w:rsidRPr="00AA078F">
        <w:t>中</w:t>
      </w:r>
      <w:r w:rsidR="00002B52" w:rsidRPr="00AA078F">
        <w:t>未提供</w:t>
      </w:r>
      <w:r w:rsidR="0023288C" w:rsidRPr="00AA078F">
        <w:t>任何</w:t>
      </w:r>
      <w:r w:rsidR="00002B52" w:rsidRPr="00AA078F">
        <w:t>模型文件的内容，则</w:t>
      </w:r>
      <w:r w:rsidR="00AA078F">
        <w:t>模型文件只包含</w:t>
      </w:r>
      <w:r w:rsidR="00AA078F">
        <w:t>OmColumn</w:t>
      </w:r>
      <w:r w:rsidR="00AA078F">
        <w:t>。</w:t>
      </w:r>
    </w:p>
    <w:p w:rsidR="009476C8" w:rsidRDefault="009476C8" w:rsidP="00410E81">
      <w:pPr>
        <w:ind w:firstLineChars="200" w:firstLine="420"/>
        <w:rPr>
          <w:rFonts w:hint="eastAsia"/>
        </w:rPr>
      </w:pPr>
      <w:r>
        <w:t>修改表结构后、</w:t>
      </w:r>
      <w:r>
        <w:t>service.json</w:t>
      </w:r>
      <w:r>
        <w:t>配置的模型数据变化后都需要</w:t>
      </w:r>
      <w:r>
        <w:rPr>
          <w:rFonts w:hint="eastAsia"/>
        </w:rPr>
        <w:t>“</w:t>
      </w:r>
      <w:r w:rsidRPr="00107419">
        <w:rPr>
          <w:rFonts w:hint="eastAsia"/>
        </w:rPr>
        <w:t>更新模型文件</w:t>
      </w:r>
      <w:r>
        <w:rPr>
          <w:rFonts w:hint="eastAsia"/>
        </w:rPr>
        <w:t>”</w:t>
      </w:r>
      <w:r>
        <w:rPr>
          <w:rFonts w:hint="eastAsia"/>
        </w:rPr>
        <w:t>。</w:t>
      </w:r>
      <w:bookmarkStart w:id="0" w:name="_GoBack"/>
      <w:bookmarkEnd w:id="0"/>
    </w:p>
    <w:p w:rsidR="00711AB1" w:rsidRDefault="00711AB1" w:rsidP="00711AB1">
      <w:pPr>
        <w:pStyle w:val="2"/>
        <w:numPr>
          <w:ilvl w:val="1"/>
          <w:numId w:val="6"/>
        </w:numPr>
      </w:pPr>
      <w:r>
        <w:rPr>
          <w:rFonts w:hint="eastAsia"/>
        </w:rPr>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61">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62"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sidR="00052F5C">
        <w:rPr>
          <w:rFonts w:hint="eastAsia"/>
        </w:rPr>
        <w:t>，</w:t>
      </w:r>
      <w:r w:rsidR="00052F5C" w:rsidRPr="00052F5C">
        <w:rPr>
          <w:rFonts w:hint="eastAsia"/>
          <w:highlight w:val="yellow"/>
        </w:rPr>
        <w:t>当为</w:t>
      </w:r>
      <w:r w:rsidR="00052F5C" w:rsidRPr="00052F5C">
        <w:rPr>
          <w:rFonts w:hint="eastAsia"/>
          <w:highlight w:val="yellow"/>
        </w:rPr>
        <w:t>byte</w:t>
      </w:r>
      <w:r w:rsidR="00052F5C" w:rsidRPr="00052F5C">
        <w:rPr>
          <w:rFonts w:hint="eastAsia"/>
          <w:highlight w:val="yellow"/>
        </w:rPr>
        <w:t>时，生成代理类时支持自动将</w:t>
      </w:r>
      <w:r w:rsidR="00052F5C" w:rsidRPr="00052F5C">
        <w:rPr>
          <w:rFonts w:hint="eastAsia"/>
          <w:highlight w:val="yellow"/>
        </w:rPr>
        <w:t>#Enu</w:t>
      </w:r>
      <w:r w:rsidR="00052F5C" w:rsidRPr="00052F5C">
        <w:rPr>
          <w:highlight w:val="yellow"/>
        </w:rPr>
        <w:t>mName#</w:t>
      </w:r>
      <w:r w:rsidR="00052F5C" w:rsidRPr="00052F5C">
        <w:rPr>
          <w:highlight w:val="yellow"/>
        </w:rPr>
        <w:t>开始的注释当作枚举类型，</w:t>
      </w:r>
      <w:r w:rsidR="00052F5C">
        <w:t>增加代码的可读性</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68">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74">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75">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78">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9">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2D1CF7" w:rsidP="009C16D1">
      <w:r>
        <w:rPr>
          <w:noProof/>
        </w:rPr>
        <w:lastRenderedPageBreak/>
        <w:drawing>
          <wp:inline distT="0" distB="0" distL="0" distR="0" wp14:anchorId="272DC180" wp14:editId="44111528">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6101080"/>
                    </a:xfrm>
                    <a:prstGeom prst="rect">
                      <a:avLst/>
                    </a:prstGeom>
                  </pic:spPr>
                </pic:pic>
              </a:graphicData>
            </a:graphic>
          </wp:inline>
        </w:drawing>
      </w:r>
    </w:p>
    <w:p w:rsidR="00FC277C" w:rsidRPr="00FC277C" w:rsidRDefault="00FC277C" w:rsidP="00FC277C">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sidR="00E95875">
        <w:rPr>
          <w:highlight w:val="yellow"/>
        </w:rPr>
        <w:t>，但每个微服务可以连接不同的数据库，详细配置见</w:t>
      </w:r>
      <w:r w:rsidR="00E95875">
        <w:rPr>
          <w:highlight w:val="yellow"/>
        </w:rPr>
        <w:t>“3.1</w:t>
      </w:r>
      <w:r w:rsidR="00E95875">
        <w:rPr>
          <w:highlight w:val="yellow"/>
        </w:rPr>
        <w:t>服务配置</w:t>
      </w:r>
      <w:r w:rsidR="00E95875">
        <w:rPr>
          <w:highlight w:val="yellow"/>
        </w:rPr>
        <w:t>”</w:t>
      </w:r>
      <w:r w:rsidRPr="00DA29E7">
        <w:rPr>
          <w:highlight w:val="yellow"/>
        </w:rPr>
        <w:t>。</w:t>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lastRenderedPageBreak/>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99">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rsidR="0001221B">
        <w:rPr>
          <w:rFonts w:hint="eastAsia"/>
        </w:rPr>
        <w:t>，</w:t>
      </w:r>
      <w:r w:rsidR="004801E3">
        <w:rPr>
          <w:rFonts w:hint="eastAsia"/>
        </w:rPr>
        <w:t>On</w:t>
      </w:r>
      <w:r w:rsidR="004801E3">
        <w:t>Saving</w:t>
      </w:r>
      <w:r w:rsidR="0001221B">
        <w:rPr>
          <w:rFonts w:hint="eastAsia"/>
        </w:rPr>
        <w:t>方法使用场景</w:t>
      </w:r>
      <w:r w:rsidR="004801E3">
        <w:rPr>
          <w:rFonts w:hint="eastAsia"/>
        </w:rPr>
        <w:t>较</w:t>
      </w:r>
      <w:r w:rsidR="0001221B">
        <w:rPr>
          <w:rFonts w:hint="eastAsia"/>
        </w:rPr>
        <w:t>多，保存前的校验</w:t>
      </w:r>
      <w:r w:rsidR="0001221B">
        <w:rPr>
          <w:rFonts w:hint="eastAsia"/>
        </w:rPr>
        <w:t>(</w:t>
      </w:r>
      <w:r w:rsidR="0001221B">
        <w:t>如不可为空、重名、数据不符合业务规则等</w:t>
      </w:r>
      <w:r w:rsidR="0001221B">
        <w:t>)</w:t>
      </w:r>
      <w:r w:rsidR="0001221B">
        <w:rPr>
          <w:rFonts w:hint="eastAsia"/>
        </w:rPr>
        <w:t>、数据完善</w:t>
      </w:r>
      <w:r w:rsidR="0001221B">
        <w:rPr>
          <w:rFonts w:hint="eastAsia"/>
        </w:rPr>
        <w:t>(</w:t>
      </w:r>
      <w:r w:rsidR="0001221B">
        <w:rPr>
          <w:rFonts w:hint="eastAsia"/>
        </w:rPr>
        <w:t>如修改时间</w:t>
      </w:r>
      <w:r w:rsidR="0001221B">
        <w:t>)</w:t>
      </w:r>
      <w:r w:rsidR="0001221B">
        <w:rPr>
          <w:rFonts w:hint="eastAsia"/>
        </w:rPr>
        <w:t>、服务端还可触发领域事件</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lastRenderedPageBreak/>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rPr>
          <w:noProof/>
        </w:rPr>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rPr>
          <w:noProof/>
        </w:rPr>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pPr>
      <w:r w:rsidRPr="001973C3">
        <w:rPr>
          <w:noProof/>
        </w:rPr>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rPr>
          <w:noProof/>
        </w:rPr>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，增删改的基类都是泛型，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的插入事件</w:t>
      </w:r>
      <w:r w:rsidR="008A2D24">
        <w:rPr>
          <w:rFonts w:hint="eastAsia"/>
        </w:rPr>
        <w:t>，</w:t>
      </w:r>
      <w:r w:rsidR="00137DA0" w:rsidRPr="00137DA0">
        <w:rPr>
          <w:rFonts w:hint="eastAsia"/>
          <w:highlight w:val="yellow"/>
        </w:rPr>
        <w:t>在</w:t>
      </w:r>
      <w:r w:rsidR="00137DA0" w:rsidRPr="00137DA0">
        <w:rPr>
          <w:highlight w:val="yellow"/>
        </w:rPr>
        <w:t>同一程序集的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，如继承</w:t>
      </w:r>
      <w:r w:rsidR="00137DA0" w:rsidRPr="008A2D24">
        <w:t>InsertEventHandler&lt;User&gt;</w:t>
      </w:r>
      <w:r w:rsidR="00137DA0">
        <w:t>的类若有多个，则只有一个有效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rPr>
          <w:noProof/>
        </w:rPr>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rPr>
          <w:noProof/>
        </w:rPr>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rPr>
          <w:noProof/>
        </w:rPr>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pPr>
      <w:r w:rsidRPr="00657EAE">
        <w:rPr>
          <w:noProof/>
        </w:rPr>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E73A43" w:rsidRPr="00BC1FE1" w:rsidRDefault="00BF14DC" w:rsidP="00877442">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Pr>
          <w:highlight w:val="yellow"/>
        </w:rPr>
        <w:t>，但每个微服务可以连接不同的数据库，详细配置见</w:t>
      </w:r>
      <w:r>
        <w:rPr>
          <w:highlight w:val="yellow"/>
        </w:rPr>
        <w:t>“3.1</w:t>
      </w:r>
      <w:r>
        <w:rPr>
          <w:highlight w:val="yellow"/>
        </w:rPr>
        <w:t>服务配置</w:t>
      </w:r>
      <w:r>
        <w:rPr>
          <w:highlight w:val="yellow"/>
        </w:rPr>
        <w:t>”</w:t>
      </w:r>
      <w:r w:rsidRPr="00DA29E7">
        <w:rPr>
          <w:highlight w:val="yellow"/>
        </w:rPr>
        <w:t>。</w:t>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w:t>
      </w:r>
      <w:r>
        <w:rPr>
          <w:rFonts w:hint="eastAsia"/>
        </w:rPr>
        <w:lastRenderedPageBreak/>
        <w:t>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6EE2" w:rsidRDefault="00B96EE2" w:rsidP="005D1878">
      <w:r>
        <w:separator/>
      </w:r>
    </w:p>
  </w:endnote>
  <w:endnote w:type="continuationSeparator" w:id="0">
    <w:p w:rsidR="00B96EE2" w:rsidRDefault="00B96EE2"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6EE2" w:rsidRDefault="00B96EE2" w:rsidP="005D1878">
      <w:r>
        <w:separator/>
      </w:r>
    </w:p>
  </w:footnote>
  <w:footnote w:type="continuationSeparator" w:id="0">
    <w:p w:rsidR="00B96EE2" w:rsidRDefault="00B96EE2"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2B52"/>
    <w:rsid w:val="000047D9"/>
    <w:rsid w:val="00010EBF"/>
    <w:rsid w:val="0001217E"/>
    <w:rsid w:val="0001221B"/>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2F5C"/>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4FD"/>
    <w:rsid w:val="00103AFA"/>
    <w:rsid w:val="00104432"/>
    <w:rsid w:val="00105715"/>
    <w:rsid w:val="001061C7"/>
    <w:rsid w:val="00107419"/>
    <w:rsid w:val="00115174"/>
    <w:rsid w:val="0011565E"/>
    <w:rsid w:val="00116127"/>
    <w:rsid w:val="0011663D"/>
    <w:rsid w:val="001179F1"/>
    <w:rsid w:val="001204A0"/>
    <w:rsid w:val="00121275"/>
    <w:rsid w:val="001219E7"/>
    <w:rsid w:val="001221DF"/>
    <w:rsid w:val="00123CA2"/>
    <w:rsid w:val="001251DA"/>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8DA"/>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2EAB"/>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3C22"/>
    <w:rsid w:val="0022445F"/>
    <w:rsid w:val="002249E9"/>
    <w:rsid w:val="0022544A"/>
    <w:rsid w:val="00225A17"/>
    <w:rsid w:val="00225E01"/>
    <w:rsid w:val="00227CDE"/>
    <w:rsid w:val="00231536"/>
    <w:rsid w:val="002324B3"/>
    <w:rsid w:val="0023288C"/>
    <w:rsid w:val="00233D4D"/>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5D9"/>
    <w:rsid w:val="002647B4"/>
    <w:rsid w:val="00264CC8"/>
    <w:rsid w:val="00266C77"/>
    <w:rsid w:val="00267223"/>
    <w:rsid w:val="002674BF"/>
    <w:rsid w:val="00267813"/>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BF0"/>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893"/>
    <w:rsid w:val="002D1CF7"/>
    <w:rsid w:val="002D2DE0"/>
    <w:rsid w:val="002D3498"/>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426F"/>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3328"/>
    <w:rsid w:val="003948CB"/>
    <w:rsid w:val="00394A23"/>
    <w:rsid w:val="003A4438"/>
    <w:rsid w:val="003A5B6A"/>
    <w:rsid w:val="003B0173"/>
    <w:rsid w:val="003B02E6"/>
    <w:rsid w:val="003B20D1"/>
    <w:rsid w:val="003B3928"/>
    <w:rsid w:val="003B3DD1"/>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01E3"/>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ACF"/>
    <w:rsid w:val="004C3B07"/>
    <w:rsid w:val="004C5C7B"/>
    <w:rsid w:val="004C5FAF"/>
    <w:rsid w:val="004C61BB"/>
    <w:rsid w:val="004C632F"/>
    <w:rsid w:val="004C67E9"/>
    <w:rsid w:val="004D0340"/>
    <w:rsid w:val="004D08C9"/>
    <w:rsid w:val="004D17F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13A9"/>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840"/>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3587"/>
    <w:rsid w:val="005A35FC"/>
    <w:rsid w:val="005A41F0"/>
    <w:rsid w:val="005A4B96"/>
    <w:rsid w:val="005A786B"/>
    <w:rsid w:val="005A7B0F"/>
    <w:rsid w:val="005A7FF2"/>
    <w:rsid w:val="005B19D6"/>
    <w:rsid w:val="005B2E48"/>
    <w:rsid w:val="005B37A9"/>
    <w:rsid w:val="005B3B21"/>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594"/>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DFB"/>
    <w:rsid w:val="00752FCD"/>
    <w:rsid w:val="007550DF"/>
    <w:rsid w:val="00755187"/>
    <w:rsid w:val="0075526B"/>
    <w:rsid w:val="00756CDF"/>
    <w:rsid w:val="0075709E"/>
    <w:rsid w:val="00757714"/>
    <w:rsid w:val="00757BFF"/>
    <w:rsid w:val="00761E20"/>
    <w:rsid w:val="00762952"/>
    <w:rsid w:val="00763786"/>
    <w:rsid w:val="00763A71"/>
    <w:rsid w:val="00765058"/>
    <w:rsid w:val="00765B36"/>
    <w:rsid w:val="00765E9E"/>
    <w:rsid w:val="00771F7D"/>
    <w:rsid w:val="00772658"/>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7F7E50"/>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0B21"/>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F62"/>
    <w:rsid w:val="008765B9"/>
    <w:rsid w:val="0087700D"/>
    <w:rsid w:val="00877442"/>
    <w:rsid w:val="00877F60"/>
    <w:rsid w:val="00880005"/>
    <w:rsid w:val="00880B9C"/>
    <w:rsid w:val="00880BFF"/>
    <w:rsid w:val="00882CBB"/>
    <w:rsid w:val="00882E6C"/>
    <w:rsid w:val="008830DD"/>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196D"/>
    <w:rsid w:val="008E4A1A"/>
    <w:rsid w:val="008E4F33"/>
    <w:rsid w:val="008E6ACC"/>
    <w:rsid w:val="008E742B"/>
    <w:rsid w:val="008F1A14"/>
    <w:rsid w:val="008F1F39"/>
    <w:rsid w:val="008F2AAC"/>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54"/>
    <w:rsid w:val="009413B7"/>
    <w:rsid w:val="009422D1"/>
    <w:rsid w:val="009430A6"/>
    <w:rsid w:val="00943DFD"/>
    <w:rsid w:val="0094482A"/>
    <w:rsid w:val="0094610F"/>
    <w:rsid w:val="009476C8"/>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6E4"/>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96BCC"/>
    <w:rsid w:val="009A0CA8"/>
    <w:rsid w:val="009A0D7D"/>
    <w:rsid w:val="009A22D1"/>
    <w:rsid w:val="009A2B34"/>
    <w:rsid w:val="009A56D5"/>
    <w:rsid w:val="009A65AC"/>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701C"/>
    <w:rsid w:val="009F7CC5"/>
    <w:rsid w:val="00A00043"/>
    <w:rsid w:val="00A00B21"/>
    <w:rsid w:val="00A0148F"/>
    <w:rsid w:val="00A018C0"/>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1F30"/>
    <w:rsid w:val="00A42E7B"/>
    <w:rsid w:val="00A44057"/>
    <w:rsid w:val="00A4589F"/>
    <w:rsid w:val="00A46CB0"/>
    <w:rsid w:val="00A50888"/>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078F"/>
    <w:rsid w:val="00AA285B"/>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52D"/>
    <w:rsid w:val="00AD0C48"/>
    <w:rsid w:val="00AD2B5A"/>
    <w:rsid w:val="00AD2E6C"/>
    <w:rsid w:val="00AD363A"/>
    <w:rsid w:val="00AD386C"/>
    <w:rsid w:val="00AD392D"/>
    <w:rsid w:val="00AD43CA"/>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EBD"/>
    <w:rsid w:val="00B92EA4"/>
    <w:rsid w:val="00B95105"/>
    <w:rsid w:val="00B96BF9"/>
    <w:rsid w:val="00B96EE2"/>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14DC"/>
    <w:rsid w:val="00BF2307"/>
    <w:rsid w:val="00BF3465"/>
    <w:rsid w:val="00BF3B51"/>
    <w:rsid w:val="00BF636E"/>
    <w:rsid w:val="00BF6600"/>
    <w:rsid w:val="00C00BED"/>
    <w:rsid w:val="00C010DD"/>
    <w:rsid w:val="00C02419"/>
    <w:rsid w:val="00C0267D"/>
    <w:rsid w:val="00C02E91"/>
    <w:rsid w:val="00C031FE"/>
    <w:rsid w:val="00C03388"/>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7C1"/>
    <w:rsid w:val="00C22E73"/>
    <w:rsid w:val="00C2327B"/>
    <w:rsid w:val="00C245AA"/>
    <w:rsid w:val="00C255D7"/>
    <w:rsid w:val="00C2561C"/>
    <w:rsid w:val="00C26A5F"/>
    <w:rsid w:val="00C26CC8"/>
    <w:rsid w:val="00C27149"/>
    <w:rsid w:val="00C273AD"/>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0A10"/>
    <w:rsid w:val="00C613CA"/>
    <w:rsid w:val="00C61E26"/>
    <w:rsid w:val="00C6224E"/>
    <w:rsid w:val="00C62307"/>
    <w:rsid w:val="00C62C0E"/>
    <w:rsid w:val="00C63B0D"/>
    <w:rsid w:val="00C642E8"/>
    <w:rsid w:val="00C64622"/>
    <w:rsid w:val="00C6757A"/>
    <w:rsid w:val="00C71A7B"/>
    <w:rsid w:val="00C72347"/>
    <w:rsid w:val="00C72DDE"/>
    <w:rsid w:val="00C733E8"/>
    <w:rsid w:val="00C73848"/>
    <w:rsid w:val="00C73DCE"/>
    <w:rsid w:val="00C74217"/>
    <w:rsid w:val="00C745DF"/>
    <w:rsid w:val="00C7665E"/>
    <w:rsid w:val="00C766D3"/>
    <w:rsid w:val="00C76720"/>
    <w:rsid w:val="00C77539"/>
    <w:rsid w:val="00C80001"/>
    <w:rsid w:val="00C8025A"/>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6503"/>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9E7"/>
    <w:rsid w:val="00DA2A4A"/>
    <w:rsid w:val="00DA50B1"/>
    <w:rsid w:val="00DA79A5"/>
    <w:rsid w:val="00DB0CF1"/>
    <w:rsid w:val="00DB11F0"/>
    <w:rsid w:val="00DB173D"/>
    <w:rsid w:val="00DB50C2"/>
    <w:rsid w:val="00DB55EC"/>
    <w:rsid w:val="00DC00B4"/>
    <w:rsid w:val="00DC1FAC"/>
    <w:rsid w:val="00DC570F"/>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3A43"/>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5875"/>
    <w:rsid w:val="00E96F77"/>
    <w:rsid w:val="00EA0A42"/>
    <w:rsid w:val="00EA2FF0"/>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3A5C"/>
    <w:rsid w:val="00F242B9"/>
    <w:rsid w:val="00F25A6D"/>
    <w:rsid w:val="00F25AC0"/>
    <w:rsid w:val="00F26628"/>
    <w:rsid w:val="00F30562"/>
    <w:rsid w:val="00F311FF"/>
    <w:rsid w:val="00F31EF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473A9"/>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244"/>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77C"/>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1999"/>
    <w:rsid w:val="00FE1F67"/>
    <w:rsid w:val="00FE339D"/>
    <w:rsid w:val="00FE3CCA"/>
    <w:rsid w:val="00FE3DCC"/>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277C"/>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emf"/><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jp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jp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emf"/><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5.png"/><Relationship Id="rId77" Type="http://schemas.openxmlformats.org/officeDocument/2006/relationships/image" Target="media/image55.jp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emf"/><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emf"/><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hyperlink" Target="https://github.com/grpc/grpc-dotnet" TargetMode="Externa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26.png"/><Relationship Id="rId68" Type="http://schemas.openxmlformats.org/officeDocument/2006/relationships/image" Target="media/image46.jp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60483</TotalTime>
  <Pages>77</Pages>
  <Words>7081</Words>
  <Characters>40367</Characters>
  <Application>Microsoft Office Word</Application>
  <DocSecurity>0</DocSecurity>
  <Lines>336</Lines>
  <Paragraphs>94</Paragraphs>
  <ScaleCrop>false</ScaleCrop>
  <Company>Modern</Company>
  <LinksUpToDate>false</LinksUpToDate>
  <CharactersWithSpaces>47354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2068</cp:revision>
  <dcterms:created xsi:type="dcterms:W3CDTF">2018-05-03T01:22:00Z</dcterms:created>
  <dcterms:modified xsi:type="dcterms:W3CDTF">2020-11-27T06:17:00Z</dcterms:modified>
</cp:coreProperties>
</file>